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C3" w:rsidRPr="008E5FC3" w:rsidRDefault="008E5FC3" w:rsidP="008E5FC3">
      <w:pPr>
        <w:spacing w:before="100" w:beforeAutospacing="1" w:after="100" w:afterAutospacing="1" w:line="240" w:lineRule="auto"/>
        <w:rPr>
          <w:rFonts w:ascii="Helvetica57CondensedRoman" w:eastAsia="Times New Roman" w:hAnsi="Helvetica57CondensedRoman" w:cs="Times New Roman"/>
          <w:color w:val="6F7176"/>
          <w:sz w:val="23"/>
          <w:szCs w:val="23"/>
          <w:lang w:eastAsia="it-IT"/>
        </w:rPr>
      </w:pPr>
      <w:r w:rsidRPr="008E5FC3">
        <w:rPr>
          <w:rFonts w:ascii="Helvetica57CondensedRoman" w:eastAsia="Times New Roman" w:hAnsi="Helvetica57CondensedRoman" w:cs="Times New Roman"/>
          <w:color w:val="6F7176"/>
          <w:sz w:val="24"/>
          <w:szCs w:val="24"/>
          <w:lang w:eastAsia="it-IT"/>
        </w:rPr>
        <w:t xml:space="preserve">La Torres Tennis “A. Bozzo” indice ed organizza presso i propri campi di gioco siti in viale Adua n.1 - Sassari”, la prima tappa del circuito regionale del F.I.T. Ranking </w:t>
      </w:r>
      <w:proofErr w:type="spellStart"/>
      <w:r w:rsidRPr="008E5FC3">
        <w:rPr>
          <w:rFonts w:ascii="Helvetica57CondensedRoman" w:eastAsia="Times New Roman" w:hAnsi="Helvetica57CondensedRoman" w:cs="Times New Roman"/>
          <w:color w:val="6F7176"/>
          <w:sz w:val="24"/>
          <w:szCs w:val="24"/>
          <w:lang w:eastAsia="it-IT"/>
        </w:rPr>
        <w:t>Program</w:t>
      </w:r>
      <w:proofErr w:type="spellEnd"/>
      <w:r w:rsidRPr="008E5FC3">
        <w:rPr>
          <w:rFonts w:ascii="Helvetica57CondensedRoman" w:eastAsia="Times New Roman" w:hAnsi="Helvetica57CondensedRoman" w:cs="Times New Roman"/>
          <w:color w:val="6F7176"/>
          <w:sz w:val="24"/>
          <w:szCs w:val="24"/>
          <w:lang w:eastAsia="it-IT"/>
        </w:rPr>
        <w:t xml:space="preserve"> 2013 il giorno 13 Gennaio 2013.</w:t>
      </w:r>
      <w:r w:rsidRPr="008E5FC3">
        <w:rPr>
          <w:rFonts w:ascii="Helvetica57CondensedRoman" w:eastAsia="Times New Roman" w:hAnsi="Helvetica57CondensedRoman" w:cs="Times New Roman"/>
          <w:color w:val="6F7176"/>
          <w:sz w:val="24"/>
          <w:szCs w:val="24"/>
          <w:lang w:eastAsia="it-IT"/>
        </w:rPr>
        <w:br/>
        <w:t>Le gare in programma sono le seguenti:</w:t>
      </w:r>
      <w:r w:rsidRPr="008E5FC3">
        <w:rPr>
          <w:rFonts w:ascii="Helvetica57CondensedRoman" w:eastAsia="Times New Roman" w:hAnsi="Helvetica57CondensedRoman" w:cs="Times New Roman"/>
          <w:color w:val="6F7176"/>
          <w:sz w:val="24"/>
          <w:szCs w:val="24"/>
          <w:lang w:eastAsia="it-IT"/>
        </w:rPr>
        <w:br/>
      </w:r>
      <w:r w:rsidRPr="008E5FC3">
        <w:rPr>
          <w:rFonts w:ascii="Helvetica57CondensedRoman" w:eastAsia="Times New Roman" w:hAnsi="Helvetica57CondensedRoman" w:cs="Times New Roman"/>
          <w:color w:val="6F7176"/>
          <w:sz w:val="24"/>
          <w:szCs w:val="24"/>
          <w:lang w:eastAsia="it-IT"/>
        </w:rPr>
        <w:br/>
        <w:t xml:space="preserve">A) 4^ Categoria DELFINO (racchetta AZZURRA), 2006-2007, </w:t>
      </w:r>
      <w:r w:rsidRPr="008E5FC3">
        <w:rPr>
          <w:rFonts w:ascii="Helvetica57CondensedRoman" w:eastAsia="Times New Roman" w:hAnsi="Helvetica57CondensedRoman" w:cs="Times New Roman"/>
          <w:color w:val="6F7176"/>
          <w:sz w:val="24"/>
          <w:szCs w:val="24"/>
          <w:lang w:eastAsia="it-IT"/>
        </w:rPr>
        <w:br/>
        <w:t xml:space="preserve">riservata a tutti i ragazzi compresi tra i nati dal 2006 al 2007, capaci di giocare sul campo di misure m. 4,00x10,97 altezza rete cm.50, con palle depressurizzate con racchetta misura max. 23. </w:t>
      </w:r>
      <w:r w:rsidRPr="008E5FC3">
        <w:rPr>
          <w:rFonts w:ascii="Helvetica57CondensedRoman" w:eastAsia="Times New Roman" w:hAnsi="Helvetica57CondensedRoman" w:cs="Times New Roman"/>
          <w:color w:val="6F7176"/>
          <w:sz w:val="24"/>
          <w:szCs w:val="24"/>
          <w:lang w:eastAsia="it-IT"/>
        </w:rPr>
        <w:br/>
        <w:t xml:space="preserve">Le partite verranno disputate nella seguente maniera: 2 set su 3 a 6 punti, sul 6 pari punto decisivo, n. 2 palle a disposizione per ogni servizio, cambio del servizio ad ogni punto, cambio di campo alla fine di ogni set. I tabelloni saranno compilati in due maniere diverse: prima fase a girone, seconda fase ad eliminazione diretta, con </w:t>
      </w:r>
      <w:proofErr w:type="spellStart"/>
      <w:r w:rsidRPr="008E5FC3">
        <w:rPr>
          <w:rFonts w:ascii="Helvetica57CondensedRoman" w:eastAsia="Times New Roman" w:hAnsi="Helvetica57CondensedRoman" w:cs="Times New Roman"/>
          <w:color w:val="6F7176"/>
          <w:sz w:val="24"/>
          <w:szCs w:val="24"/>
          <w:lang w:eastAsia="it-IT"/>
        </w:rPr>
        <w:t>main</w:t>
      </w:r>
      <w:proofErr w:type="spellEnd"/>
      <w:r w:rsidRPr="008E5FC3">
        <w:rPr>
          <w:rFonts w:ascii="Helvetica57CondensedRoman" w:eastAsia="Times New Roman" w:hAnsi="Helvetica57CondensedRoman" w:cs="Times New Roman"/>
          <w:color w:val="6F7176"/>
          <w:sz w:val="24"/>
          <w:szCs w:val="24"/>
          <w:lang w:eastAsia="it-IT"/>
        </w:rPr>
        <w:t xml:space="preserve"> </w:t>
      </w:r>
      <w:proofErr w:type="spellStart"/>
      <w:r w:rsidRPr="008E5FC3">
        <w:rPr>
          <w:rFonts w:ascii="Helvetica57CondensedRoman" w:eastAsia="Times New Roman" w:hAnsi="Helvetica57CondensedRoman" w:cs="Times New Roman"/>
          <w:color w:val="6F7176"/>
          <w:sz w:val="24"/>
          <w:szCs w:val="24"/>
          <w:lang w:eastAsia="it-IT"/>
        </w:rPr>
        <w:t>draw</w:t>
      </w:r>
      <w:proofErr w:type="spellEnd"/>
      <w:r w:rsidRPr="008E5FC3">
        <w:rPr>
          <w:rFonts w:ascii="Helvetica57CondensedRoman" w:eastAsia="Times New Roman" w:hAnsi="Helvetica57CondensedRoman" w:cs="Times New Roman"/>
          <w:color w:val="6F7176"/>
          <w:sz w:val="24"/>
          <w:szCs w:val="24"/>
          <w:lang w:eastAsia="it-IT"/>
        </w:rPr>
        <w:t xml:space="preserve"> per i primi due classificati di ogni girone. Tutte le gare sono di Singolare Maschile – Singolare Femminile. </w:t>
      </w:r>
      <w:r w:rsidRPr="008E5FC3">
        <w:rPr>
          <w:rFonts w:ascii="Helvetica57CondensedRoman" w:eastAsia="Times New Roman" w:hAnsi="Helvetica57CondensedRoman" w:cs="Times New Roman"/>
          <w:color w:val="6F7176"/>
          <w:sz w:val="24"/>
          <w:szCs w:val="24"/>
          <w:lang w:eastAsia="it-IT"/>
        </w:rPr>
        <w:br/>
      </w:r>
      <w:r w:rsidRPr="008E5FC3">
        <w:rPr>
          <w:rFonts w:ascii="Helvetica57CondensedRoman" w:eastAsia="Times New Roman" w:hAnsi="Helvetica57CondensedRoman" w:cs="Times New Roman"/>
          <w:color w:val="6F7176"/>
          <w:sz w:val="24"/>
          <w:szCs w:val="24"/>
          <w:lang w:eastAsia="it-IT"/>
        </w:rPr>
        <w:br/>
        <w:t xml:space="preserve">B) 3^ Categoria CERBIATTO (racchetta GIALLA), 2003-2007 </w:t>
      </w:r>
      <w:r w:rsidRPr="008E5FC3">
        <w:rPr>
          <w:rFonts w:ascii="Helvetica57CondensedRoman" w:eastAsia="Times New Roman" w:hAnsi="Helvetica57CondensedRoman" w:cs="Times New Roman"/>
          <w:color w:val="6F7176"/>
          <w:sz w:val="24"/>
          <w:szCs w:val="24"/>
          <w:lang w:eastAsia="it-IT"/>
        </w:rPr>
        <w:br/>
        <w:t xml:space="preserve">riservata a tutti i ragazzi compresi tra i nati dal 2003 al 2007, capaci di giocare sul campo di misure m. 5,48x15,77 altezza rete cm.60, con palle depressurizzate con racchetta misura max. 25. Le partite verranno disputate nella seguente maniera: 2 set su 3 a 6 punti, sul 6 pari punto decisivo, n. 2 palle a disposizione per ogni servizio, cambio del servizio ad ogni punto, cambio di campo alla fine di ogni set. I tabelloni verranno compilati ad estrazione classica con teste di serie in base alla classifica del circuito. </w:t>
      </w:r>
      <w:r w:rsidRPr="008E5FC3">
        <w:rPr>
          <w:rFonts w:ascii="Helvetica57CondensedRoman" w:eastAsia="Times New Roman" w:hAnsi="Helvetica57CondensedRoman" w:cs="Times New Roman"/>
          <w:color w:val="6F7176"/>
          <w:sz w:val="24"/>
          <w:szCs w:val="24"/>
          <w:lang w:eastAsia="it-IT"/>
        </w:rPr>
        <w:br/>
        <w:t>Tutte le gare sono di Singolare Maschile – Singolare Femminile.</w:t>
      </w:r>
      <w:r w:rsidRPr="008E5FC3">
        <w:rPr>
          <w:rFonts w:ascii="Helvetica57CondensedRoman" w:eastAsia="Times New Roman" w:hAnsi="Helvetica57CondensedRoman" w:cs="Times New Roman"/>
          <w:color w:val="6F7176"/>
          <w:sz w:val="24"/>
          <w:szCs w:val="24"/>
          <w:lang w:eastAsia="it-IT"/>
        </w:rPr>
        <w:br/>
      </w:r>
      <w:r w:rsidRPr="008E5FC3">
        <w:rPr>
          <w:rFonts w:ascii="Helvetica57CondensedRoman" w:eastAsia="Times New Roman" w:hAnsi="Helvetica57CondensedRoman" w:cs="Times New Roman"/>
          <w:color w:val="6F7176"/>
          <w:sz w:val="24"/>
          <w:szCs w:val="24"/>
          <w:lang w:eastAsia="it-IT"/>
        </w:rPr>
        <w:br/>
        <w:t>C) 2^ Categoria COCCODRILLO (racchetta VERDE), 2003-2007</w:t>
      </w:r>
      <w:r w:rsidRPr="008E5FC3">
        <w:rPr>
          <w:rFonts w:ascii="Helvetica57CondensedRoman" w:eastAsia="Times New Roman" w:hAnsi="Helvetica57CondensedRoman" w:cs="Times New Roman"/>
          <w:color w:val="6F7176"/>
          <w:sz w:val="24"/>
          <w:szCs w:val="24"/>
          <w:lang w:eastAsia="it-IT"/>
        </w:rPr>
        <w:br/>
        <w:t xml:space="preserve">riservata a tutti i ragazzi compresi tra i nati dal 2003 al 2007, capaci di giocare sul campo di misure m. 8,23x19,77 altezza rete cm.80, con palle </w:t>
      </w:r>
      <w:proofErr w:type="spellStart"/>
      <w:r w:rsidRPr="008E5FC3">
        <w:rPr>
          <w:rFonts w:ascii="Helvetica57CondensedRoman" w:eastAsia="Times New Roman" w:hAnsi="Helvetica57CondensedRoman" w:cs="Times New Roman"/>
          <w:color w:val="6F7176"/>
          <w:sz w:val="24"/>
          <w:szCs w:val="24"/>
          <w:lang w:eastAsia="it-IT"/>
        </w:rPr>
        <w:t>mid</w:t>
      </w:r>
      <w:proofErr w:type="spellEnd"/>
      <w:r w:rsidRPr="008E5FC3">
        <w:rPr>
          <w:rFonts w:ascii="Helvetica57CondensedRoman" w:eastAsia="Times New Roman" w:hAnsi="Helvetica57CondensedRoman" w:cs="Times New Roman"/>
          <w:color w:val="6F7176"/>
          <w:sz w:val="24"/>
          <w:szCs w:val="24"/>
          <w:lang w:eastAsia="it-IT"/>
        </w:rPr>
        <w:t xml:space="preserve"> e con racchetta junior. Le partite verranno disputate nella seguente maniera: un solo set a 6 game con applicazione del </w:t>
      </w:r>
      <w:proofErr w:type="spellStart"/>
      <w:r w:rsidRPr="008E5FC3">
        <w:rPr>
          <w:rFonts w:ascii="Helvetica57CondensedRoman" w:eastAsia="Times New Roman" w:hAnsi="Helvetica57CondensedRoman" w:cs="Times New Roman"/>
          <w:color w:val="6F7176"/>
          <w:sz w:val="24"/>
          <w:szCs w:val="24"/>
          <w:lang w:eastAsia="it-IT"/>
        </w:rPr>
        <w:t>no-ad</w:t>
      </w:r>
      <w:proofErr w:type="spellEnd"/>
      <w:r w:rsidRPr="008E5FC3">
        <w:rPr>
          <w:rFonts w:ascii="Helvetica57CondensedRoman" w:eastAsia="Times New Roman" w:hAnsi="Helvetica57CondensedRoman" w:cs="Times New Roman"/>
          <w:color w:val="6F7176"/>
          <w:sz w:val="24"/>
          <w:szCs w:val="24"/>
          <w:lang w:eastAsia="it-IT"/>
        </w:rPr>
        <w:t xml:space="preserve"> sul 40 pari e del tie-break a 7 punti sul 6 pari (punto decisivo sul 6 pari), n. 2 palle a disposizione per ogni servizio, cambio del servizio e del campo come da regole del tennis. I tabelloni verranno compilati ad estrazione classica con teste di serie in base alla classifica del circuito. </w:t>
      </w:r>
      <w:r w:rsidRPr="008E5FC3">
        <w:rPr>
          <w:rFonts w:ascii="Helvetica57CondensedRoman" w:eastAsia="Times New Roman" w:hAnsi="Helvetica57CondensedRoman" w:cs="Times New Roman"/>
          <w:color w:val="6F7176"/>
          <w:sz w:val="24"/>
          <w:szCs w:val="24"/>
          <w:lang w:eastAsia="it-IT"/>
        </w:rPr>
        <w:br/>
        <w:t>Tutte le gare sono di Singolare Maschile – Singolare Femminile.</w:t>
      </w:r>
      <w:r w:rsidRPr="008E5FC3">
        <w:rPr>
          <w:rFonts w:ascii="Helvetica57CondensedRoman" w:eastAsia="Times New Roman" w:hAnsi="Helvetica57CondensedRoman" w:cs="Times New Roman"/>
          <w:color w:val="6F7176"/>
          <w:sz w:val="24"/>
          <w:szCs w:val="24"/>
          <w:lang w:eastAsia="it-IT"/>
        </w:rPr>
        <w:br/>
      </w:r>
      <w:r w:rsidRPr="008E5FC3">
        <w:rPr>
          <w:rFonts w:ascii="Helvetica57CondensedRoman" w:eastAsia="Times New Roman" w:hAnsi="Helvetica57CondensedRoman" w:cs="Times New Roman"/>
          <w:color w:val="6F7176"/>
          <w:sz w:val="24"/>
          <w:szCs w:val="24"/>
          <w:lang w:eastAsia="it-IT"/>
        </w:rPr>
        <w:br/>
        <w:t xml:space="preserve">D) 1^ Categoria CANGURO (racchetta ROSSA), 2003-2007 </w:t>
      </w:r>
      <w:r w:rsidRPr="008E5FC3">
        <w:rPr>
          <w:rFonts w:ascii="Helvetica57CondensedRoman" w:eastAsia="Times New Roman" w:hAnsi="Helvetica57CondensedRoman" w:cs="Times New Roman"/>
          <w:color w:val="6F7176"/>
          <w:sz w:val="24"/>
          <w:szCs w:val="24"/>
          <w:lang w:eastAsia="it-IT"/>
        </w:rPr>
        <w:br/>
        <w:t xml:space="preserve">riservata a tutti i ragazzi compresi tra i nati dal 2003 al 2007), capaci di giocare sul campo regolamentare, altezza rete regolamentare (cm.91,4), racchetta junior. Le partite verranno disputate nella seguente maniera: un solo set a 6 game, con applicazione del </w:t>
      </w:r>
      <w:proofErr w:type="spellStart"/>
      <w:r w:rsidRPr="008E5FC3">
        <w:rPr>
          <w:rFonts w:ascii="Helvetica57CondensedRoman" w:eastAsia="Times New Roman" w:hAnsi="Helvetica57CondensedRoman" w:cs="Times New Roman"/>
          <w:color w:val="6F7176"/>
          <w:sz w:val="24"/>
          <w:szCs w:val="24"/>
          <w:lang w:eastAsia="it-IT"/>
        </w:rPr>
        <w:t>no-ad</w:t>
      </w:r>
      <w:proofErr w:type="spellEnd"/>
      <w:r w:rsidRPr="008E5FC3">
        <w:rPr>
          <w:rFonts w:ascii="Helvetica57CondensedRoman" w:eastAsia="Times New Roman" w:hAnsi="Helvetica57CondensedRoman" w:cs="Times New Roman"/>
          <w:color w:val="6F7176"/>
          <w:sz w:val="24"/>
          <w:szCs w:val="24"/>
          <w:lang w:eastAsia="it-IT"/>
        </w:rPr>
        <w:t xml:space="preserve"> sul 40 pari e del tie-break a 7 punti sul 6 pari (punto decisivo sul 6 pari). </w:t>
      </w:r>
      <w:r w:rsidRPr="008E5FC3">
        <w:rPr>
          <w:rFonts w:ascii="Helvetica57CondensedRoman" w:eastAsia="Times New Roman" w:hAnsi="Helvetica57CondensedRoman" w:cs="Times New Roman"/>
          <w:color w:val="6F7176"/>
          <w:sz w:val="24"/>
          <w:szCs w:val="24"/>
          <w:lang w:eastAsia="it-IT"/>
        </w:rPr>
        <w:br/>
        <w:t xml:space="preserve">I tabelloni verranno compilati ad estrazione classica con teste di serie in base alla classifica del circuito. </w:t>
      </w:r>
      <w:r w:rsidRPr="008E5FC3">
        <w:rPr>
          <w:rFonts w:ascii="Helvetica57CondensedRoman" w:eastAsia="Times New Roman" w:hAnsi="Helvetica57CondensedRoman" w:cs="Times New Roman"/>
          <w:color w:val="6F7176"/>
          <w:sz w:val="24"/>
          <w:szCs w:val="24"/>
          <w:lang w:eastAsia="it-IT"/>
        </w:rPr>
        <w:br/>
        <w:t>Tutte le gare sono di Singolare Maschile – Singolare Femminile.</w:t>
      </w:r>
      <w:r w:rsidRPr="008E5FC3">
        <w:rPr>
          <w:rFonts w:ascii="Helvetica57CondensedRoman" w:eastAsia="Times New Roman" w:hAnsi="Helvetica57CondensedRoman" w:cs="Times New Roman"/>
          <w:color w:val="6F7176"/>
          <w:sz w:val="24"/>
          <w:szCs w:val="24"/>
          <w:lang w:eastAsia="it-IT"/>
        </w:rPr>
        <w:br/>
      </w:r>
      <w:r w:rsidRPr="008E5FC3">
        <w:rPr>
          <w:rFonts w:ascii="Helvetica57CondensedRoman" w:eastAsia="Times New Roman" w:hAnsi="Helvetica57CondensedRoman" w:cs="Times New Roman"/>
          <w:color w:val="6F7176"/>
          <w:sz w:val="24"/>
          <w:szCs w:val="24"/>
          <w:lang w:eastAsia="it-IT"/>
        </w:rPr>
        <w:br/>
      </w:r>
      <w:r w:rsidRPr="008E5FC3">
        <w:rPr>
          <w:rFonts w:ascii="Helvetica57CondensedRoman" w:eastAsia="Times New Roman" w:hAnsi="Helvetica57CondensedRoman" w:cs="Times New Roman"/>
          <w:color w:val="6F7176"/>
          <w:sz w:val="24"/>
          <w:szCs w:val="24"/>
          <w:lang w:eastAsia="it-IT"/>
        </w:rPr>
        <w:br/>
        <w:t>2 – AMMISSIONE</w:t>
      </w:r>
      <w:r w:rsidRPr="008E5FC3">
        <w:rPr>
          <w:rFonts w:ascii="Helvetica57CondensedRoman" w:eastAsia="Times New Roman" w:hAnsi="Helvetica57CondensedRoman" w:cs="Times New Roman"/>
          <w:color w:val="6F7176"/>
          <w:sz w:val="24"/>
          <w:szCs w:val="24"/>
          <w:lang w:eastAsia="it-IT"/>
        </w:rPr>
        <w:br/>
      </w:r>
      <w:r w:rsidRPr="008E5FC3">
        <w:rPr>
          <w:rFonts w:ascii="Helvetica57CondensedRoman" w:eastAsia="Times New Roman" w:hAnsi="Helvetica57CondensedRoman" w:cs="Times New Roman"/>
          <w:color w:val="6F7176"/>
          <w:sz w:val="24"/>
          <w:szCs w:val="24"/>
          <w:lang w:eastAsia="it-IT"/>
        </w:rPr>
        <w:br/>
        <w:t xml:space="preserve">Alla Manifestazione possono partecipare anche i Circoli non facenti parte dei </w:t>
      </w:r>
      <w:proofErr w:type="spellStart"/>
      <w:r w:rsidRPr="008E5FC3">
        <w:rPr>
          <w:rFonts w:ascii="Helvetica57CondensedRoman" w:eastAsia="Times New Roman" w:hAnsi="Helvetica57CondensedRoman" w:cs="Times New Roman"/>
          <w:color w:val="6F7176"/>
          <w:sz w:val="24"/>
          <w:szCs w:val="24"/>
          <w:lang w:eastAsia="it-IT"/>
        </w:rPr>
        <w:t>P.I.A</w:t>
      </w:r>
      <w:proofErr w:type="spellEnd"/>
      <w:r w:rsidRPr="008E5FC3">
        <w:rPr>
          <w:rFonts w:ascii="Helvetica57CondensedRoman" w:eastAsia="Times New Roman" w:hAnsi="Helvetica57CondensedRoman" w:cs="Times New Roman"/>
          <w:color w:val="6F7176"/>
          <w:sz w:val="24"/>
          <w:szCs w:val="24"/>
          <w:lang w:eastAsia="it-IT"/>
        </w:rPr>
        <w:t xml:space="preserve"> </w:t>
      </w:r>
      <w:r w:rsidRPr="008E5FC3">
        <w:rPr>
          <w:rFonts w:ascii="Helvetica57CondensedRoman" w:eastAsia="Times New Roman" w:hAnsi="Helvetica57CondensedRoman" w:cs="Times New Roman"/>
          <w:color w:val="6F7176"/>
          <w:sz w:val="24"/>
          <w:szCs w:val="24"/>
          <w:lang w:eastAsia="it-IT"/>
        </w:rPr>
        <w:br/>
        <w:t xml:space="preserve">Tutti i partecipanti devono possedere la Tessera F.I.T. Socio e la Tessera FIT RANKING PROGRAM, senza la quale non si potrà partecipare alle gare. </w:t>
      </w:r>
      <w:r w:rsidRPr="008E5FC3">
        <w:rPr>
          <w:rFonts w:ascii="Helvetica57CondensedRoman" w:eastAsia="Times New Roman" w:hAnsi="Helvetica57CondensedRoman" w:cs="Times New Roman"/>
          <w:color w:val="6F7176"/>
          <w:sz w:val="24"/>
          <w:szCs w:val="24"/>
          <w:lang w:eastAsia="it-IT"/>
        </w:rPr>
        <w:br/>
        <w:t>Ai fini dell’iscrizione dei propri ragazzi alle tappe del MASTER SERIES TOUR, ogni Maestro è libero di utilizzare il criterio di selezione che ritiene più opportuno.</w:t>
      </w:r>
      <w:r w:rsidRPr="008E5FC3">
        <w:rPr>
          <w:rFonts w:ascii="Helvetica57CondensedRoman" w:eastAsia="Times New Roman" w:hAnsi="Helvetica57CondensedRoman" w:cs="Times New Roman"/>
          <w:color w:val="6F7176"/>
          <w:sz w:val="24"/>
          <w:szCs w:val="24"/>
          <w:lang w:eastAsia="it-IT"/>
        </w:rPr>
        <w:br/>
      </w:r>
      <w:r w:rsidRPr="008E5FC3">
        <w:rPr>
          <w:rFonts w:ascii="Helvetica57CondensedRoman" w:eastAsia="Times New Roman" w:hAnsi="Helvetica57CondensedRoman" w:cs="Times New Roman"/>
          <w:color w:val="6F7176"/>
          <w:sz w:val="24"/>
          <w:szCs w:val="24"/>
          <w:lang w:eastAsia="it-IT"/>
        </w:rPr>
        <w:br/>
      </w:r>
      <w:r w:rsidRPr="008E5FC3">
        <w:rPr>
          <w:rFonts w:ascii="Helvetica57CondensedRoman" w:eastAsia="Times New Roman" w:hAnsi="Helvetica57CondensedRoman" w:cs="Times New Roman"/>
          <w:b/>
          <w:bCs/>
          <w:color w:val="6F7176"/>
          <w:sz w:val="24"/>
          <w:szCs w:val="24"/>
          <w:u w:val="single"/>
          <w:lang w:eastAsia="it-IT"/>
        </w:rPr>
        <w:t>3 – ISCRIZIONI</w:t>
      </w:r>
      <w:r w:rsidRPr="008E5FC3">
        <w:rPr>
          <w:rFonts w:ascii="Helvetica57CondensedRoman" w:eastAsia="Times New Roman" w:hAnsi="Helvetica57CondensedRoman" w:cs="Times New Roman"/>
          <w:b/>
          <w:bCs/>
          <w:color w:val="6F7176"/>
          <w:sz w:val="24"/>
          <w:szCs w:val="24"/>
          <w:u w:val="single"/>
          <w:lang w:eastAsia="it-IT"/>
        </w:rPr>
        <w:br/>
      </w:r>
      <w:r w:rsidRPr="008E5FC3">
        <w:rPr>
          <w:rFonts w:ascii="Helvetica57CondensedRoman" w:eastAsia="Times New Roman" w:hAnsi="Helvetica57CondensedRoman" w:cs="Times New Roman"/>
          <w:b/>
          <w:bCs/>
          <w:color w:val="6F7176"/>
          <w:sz w:val="24"/>
          <w:szCs w:val="24"/>
          <w:u w:val="single"/>
          <w:lang w:eastAsia="it-IT"/>
        </w:rPr>
        <w:lastRenderedPageBreak/>
        <w:br/>
        <w:t xml:space="preserve">Le iscrizioni dovranno essere inoltrate unicamente via e-mail al seguente indirizzo: </w:t>
      </w:r>
      <w:r w:rsidRPr="008E5FC3">
        <w:rPr>
          <w:rFonts w:ascii="Helvetica57CondensedRoman" w:eastAsia="Times New Roman" w:hAnsi="Helvetica57CondensedRoman" w:cs="Times New Roman"/>
          <w:b/>
          <w:bCs/>
          <w:color w:val="6F7176"/>
          <w:sz w:val="24"/>
          <w:szCs w:val="24"/>
          <w:u w:val="single"/>
          <w:lang w:eastAsia="it-IT"/>
        </w:rPr>
        <w:br/>
        <w:t xml:space="preserve">frpsardegna@gmail.com </w:t>
      </w:r>
      <w:r w:rsidRPr="008E5FC3">
        <w:rPr>
          <w:rFonts w:ascii="Helvetica57CondensedRoman" w:eastAsia="Times New Roman" w:hAnsi="Helvetica57CondensedRoman" w:cs="Times New Roman"/>
          <w:b/>
          <w:bCs/>
          <w:color w:val="6F7176"/>
          <w:sz w:val="24"/>
          <w:szCs w:val="24"/>
          <w:u w:val="single"/>
          <w:lang w:eastAsia="it-IT"/>
        </w:rPr>
        <w:br/>
        <w:t xml:space="preserve">entro le ore 20.00 di mercoledì 9 GENNAIO 2013. </w:t>
      </w:r>
      <w:r w:rsidRPr="008E5FC3">
        <w:rPr>
          <w:rFonts w:ascii="Helvetica57CondensedRoman" w:eastAsia="Times New Roman" w:hAnsi="Helvetica57CondensedRoman" w:cs="Times New Roman"/>
          <w:b/>
          <w:bCs/>
          <w:color w:val="6F7176"/>
          <w:sz w:val="24"/>
          <w:szCs w:val="24"/>
          <w:u w:val="single"/>
          <w:lang w:eastAsia="it-IT"/>
        </w:rPr>
        <w:br/>
        <w:t>Saranno accettate soltanto le iscrizioni pervenute entro i termini e tramite il modulo prestampato denominato “</w:t>
      </w:r>
      <w:proofErr w:type="spellStart"/>
      <w:r w:rsidRPr="008E5FC3">
        <w:rPr>
          <w:rFonts w:ascii="Helvetica57CondensedRoman" w:eastAsia="Times New Roman" w:hAnsi="Helvetica57CondensedRoman" w:cs="Times New Roman"/>
          <w:b/>
          <w:bCs/>
          <w:color w:val="6F7176"/>
          <w:sz w:val="24"/>
          <w:szCs w:val="24"/>
          <w:u w:val="single"/>
          <w:lang w:eastAsia="it-IT"/>
        </w:rPr>
        <w:t>Format_iscrizioni</w:t>
      </w:r>
      <w:proofErr w:type="spellEnd"/>
      <w:r w:rsidRPr="008E5FC3">
        <w:rPr>
          <w:rFonts w:ascii="Helvetica57CondensedRoman" w:eastAsia="Times New Roman" w:hAnsi="Helvetica57CondensedRoman" w:cs="Times New Roman"/>
          <w:b/>
          <w:bCs/>
          <w:color w:val="6F7176"/>
          <w:sz w:val="24"/>
          <w:szCs w:val="24"/>
          <w:u w:val="single"/>
          <w:lang w:eastAsia="it-IT"/>
        </w:rPr>
        <w:t>” compilato in tutte le sue parti. CHE TROVATE IN FONDO ALLA PAGINA DA SCARICARE, CONSULTARE E COMPILARE.</w:t>
      </w:r>
      <w:r w:rsidRPr="008E5FC3">
        <w:rPr>
          <w:rFonts w:ascii="Helvetica57CondensedRoman" w:eastAsia="Times New Roman" w:hAnsi="Helvetica57CondensedRoman" w:cs="Times New Roman"/>
          <w:b/>
          <w:bCs/>
          <w:color w:val="6F7176"/>
          <w:sz w:val="24"/>
          <w:szCs w:val="24"/>
          <w:u w:val="single"/>
          <w:lang w:eastAsia="it-IT"/>
        </w:rPr>
        <w:br/>
        <w:t xml:space="preserve">La quota d’iscrizione di € 12,00 (di cui € 7,00 quota circolo organizzatore ed € 5,00 organizzazione ) per partecipante andrà versata, all’atto del check-in, dal Maestro referente di ciascun circolo per tutti i propri iscritti. </w:t>
      </w:r>
      <w:r w:rsidRPr="008E5FC3">
        <w:rPr>
          <w:rFonts w:ascii="Helvetica57CondensedRoman" w:eastAsia="Times New Roman" w:hAnsi="Helvetica57CondensedRoman" w:cs="Times New Roman"/>
          <w:b/>
          <w:bCs/>
          <w:color w:val="6F7176"/>
          <w:sz w:val="24"/>
          <w:szCs w:val="24"/>
          <w:u w:val="single"/>
          <w:lang w:eastAsia="it-IT"/>
        </w:rPr>
        <w:br/>
        <w:t xml:space="preserve">Si ricorda che per accompagnare i bambini e per collaborare con l'organizzazione durante la manifestazione, è necessario indicare almeno un Maestro/Istruttore per ogni 10 bambini iscritti. </w:t>
      </w:r>
      <w:r w:rsidRPr="008E5FC3">
        <w:rPr>
          <w:rFonts w:ascii="Helvetica57CondensedRoman" w:eastAsia="Times New Roman" w:hAnsi="Helvetica57CondensedRoman" w:cs="Times New Roman"/>
          <w:b/>
          <w:bCs/>
          <w:color w:val="6F7176"/>
          <w:sz w:val="24"/>
          <w:szCs w:val="24"/>
          <w:u w:val="single"/>
          <w:lang w:eastAsia="it-IT"/>
        </w:rPr>
        <w:br/>
      </w:r>
      <w:r w:rsidRPr="008E5FC3">
        <w:rPr>
          <w:rFonts w:ascii="Helvetica57CondensedRoman" w:eastAsia="Times New Roman" w:hAnsi="Helvetica57CondensedRoman" w:cs="Times New Roman"/>
          <w:color w:val="6F7176"/>
          <w:sz w:val="24"/>
          <w:szCs w:val="24"/>
          <w:lang w:eastAsia="it-IT"/>
        </w:rPr>
        <w:br/>
      </w:r>
      <w:r w:rsidRPr="008E5FC3">
        <w:rPr>
          <w:rFonts w:ascii="Helvetica57CondensedRoman" w:eastAsia="Times New Roman" w:hAnsi="Helvetica57CondensedRoman" w:cs="Times New Roman"/>
          <w:color w:val="6F7176"/>
          <w:sz w:val="24"/>
          <w:szCs w:val="24"/>
          <w:lang w:eastAsia="it-IT"/>
        </w:rPr>
        <w:br/>
        <w:t>4 – ORARI E LUOGHI DELLA MANIFESTAZIONE</w:t>
      </w:r>
      <w:r w:rsidRPr="008E5FC3">
        <w:rPr>
          <w:rFonts w:ascii="Helvetica57CondensedRoman" w:eastAsia="Times New Roman" w:hAnsi="Helvetica57CondensedRoman" w:cs="Times New Roman"/>
          <w:color w:val="6F7176"/>
          <w:sz w:val="24"/>
          <w:szCs w:val="24"/>
          <w:lang w:eastAsia="it-IT"/>
        </w:rPr>
        <w:br/>
        <w:t>La tappa avrà un ingresso in campo scaglionato nel seguente modo:</w:t>
      </w:r>
      <w:r w:rsidRPr="008E5FC3">
        <w:rPr>
          <w:rFonts w:ascii="Helvetica57CondensedRoman" w:eastAsia="Times New Roman" w:hAnsi="Helvetica57CondensedRoman" w:cs="Times New Roman"/>
          <w:color w:val="6F7176"/>
          <w:sz w:val="24"/>
          <w:szCs w:val="24"/>
          <w:lang w:eastAsia="it-IT"/>
        </w:rPr>
        <w:br/>
        <w:t xml:space="preserve">- Racchette AZZURRE e GIALLE check-in entro le ore 9.00, inizio match alle 9.30 </w:t>
      </w:r>
      <w:r w:rsidRPr="008E5FC3">
        <w:rPr>
          <w:rFonts w:ascii="Helvetica57CondensedRoman" w:eastAsia="Times New Roman" w:hAnsi="Helvetica57CondensedRoman" w:cs="Times New Roman"/>
          <w:color w:val="6F7176"/>
          <w:sz w:val="24"/>
          <w:szCs w:val="24"/>
          <w:lang w:eastAsia="it-IT"/>
        </w:rPr>
        <w:br/>
        <w:t xml:space="preserve">- Racchette VERDI e ROSSE check-in entro le ore 11.00 inizio match alle 11.30 </w:t>
      </w:r>
      <w:r w:rsidRPr="008E5FC3">
        <w:rPr>
          <w:rFonts w:ascii="Helvetica57CondensedRoman" w:eastAsia="Times New Roman" w:hAnsi="Helvetica57CondensedRoman" w:cs="Times New Roman"/>
          <w:color w:val="6F7176"/>
          <w:sz w:val="24"/>
          <w:szCs w:val="24"/>
          <w:lang w:eastAsia="it-IT"/>
        </w:rPr>
        <w:br/>
      </w:r>
      <w:r w:rsidRPr="008E5FC3">
        <w:rPr>
          <w:rFonts w:ascii="Helvetica57CondensedRoman" w:eastAsia="Times New Roman" w:hAnsi="Helvetica57CondensedRoman" w:cs="Times New Roman"/>
          <w:color w:val="6F7176"/>
          <w:sz w:val="24"/>
          <w:szCs w:val="24"/>
          <w:lang w:eastAsia="it-IT"/>
        </w:rPr>
        <w:br/>
      </w:r>
      <w:r w:rsidRPr="008E5FC3">
        <w:rPr>
          <w:rFonts w:ascii="Helvetica57CondensedRoman" w:eastAsia="Times New Roman" w:hAnsi="Helvetica57CondensedRoman" w:cs="Times New Roman"/>
          <w:color w:val="6F7176"/>
          <w:sz w:val="24"/>
          <w:szCs w:val="24"/>
          <w:lang w:eastAsia="it-IT"/>
        </w:rPr>
        <w:br/>
        <w:t>5 – ARBITRAGGI</w:t>
      </w:r>
      <w:r w:rsidRPr="008E5FC3">
        <w:rPr>
          <w:rFonts w:ascii="Helvetica57CondensedRoman" w:eastAsia="Times New Roman" w:hAnsi="Helvetica57CondensedRoman" w:cs="Times New Roman"/>
          <w:color w:val="6F7176"/>
          <w:sz w:val="24"/>
          <w:szCs w:val="24"/>
          <w:lang w:eastAsia="it-IT"/>
        </w:rPr>
        <w:br/>
        <w:t>Tutti i concorrenti sono tenuti all’arbitraggio di almeno un incontro. A tal fine si</w:t>
      </w:r>
      <w:r w:rsidRPr="008E5FC3">
        <w:rPr>
          <w:rFonts w:ascii="Helvetica57CondensedRoman" w:eastAsia="Times New Roman" w:hAnsi="Helvetica57CondensedRoman" w:cs="Times New Roman"/>
          <w:color w:val="6F7176"/>
          <w:sz w:val="24"/>
          <w:szCs w:val="24"/>
          <w:lang w:eastAsia="it-IT"/>
        </w:rPr>
        <w:br/>
        <w:t>ricorda ai Maestri di far apprendere ai ragazzi le metodologie base dell’arbitraggio.</w:t>
      </w:r>
      <w:r w:rsidRPr="008E5FC3">
        <w:rPr>
          <w:rFonts w:ascii="Helvetica57CondensedRoman" w:eastAsia="Times New Roman" w:hAnsi="Helvetica57CondensedRoman" w:cs="Times New Roman"/>
          <w:color w:val="6F7176"/>
          <w:sz w:val="24"/>
          <w:szCs w:val="24"/>
          <w:lang w:eastAsia="it-IT"/>
        </w:rPr>
        <w:br/>
      </w:r>
      <w:r w:rsidRPr="008E5FC3">
        <w:rPr>
          <w:rFonts w:ascii="Helvetica57CondensedRoman" w:eastAsia="Times New Roman" w:hAnsi="Helvetica57CondensedRoman" w:cs="Times New Roman"/>
          <w:color w:val="6F7176"/>
          <w:sz w:val="24"/>
          <w:szCs w:val="24"/>
          <w:lang w:eastAsia="it-IT"/>
        </w:rPr>
        <w:br/>
        <w:t>6 – RESPONSABILITA’</w:t>
      </w:r>
      <w:r w:rsidRPr="008E5FC3">
        <w:rPr>
          <w:rFonts w:ascii="Helvetica57CondensedRoman" w:eastAsia="Times New Roman" w:hAnsi="Helvetica57CondensedRoman" w:cs="Times New Roman"/>
          <w:color w:val="6F7176"/>
          <w:sz w:val="24"/>
          <w:szCs w:val="24"/>
          <w:lang w:eastAsia="it-IT"/>
        </w:rPr>
        <w:br/>
        <w:t>Gli organizzatori declinano ogni e qualsiasi responsabilità per eventuali danni</w:t>
      </w:r>
      <w:r w:rsidRPr="008E5FC3">
        <w:rPr>
          <w:rFonts w:ascii="Helvetica57CondensedRoman" w:eastAsia="Times New Roman" w:hAnsi="Helvetica57CondensedRoman" w:cs="Times New Roman"/>
          <w:color w:val="6F7176"/>
          <w:sz w:val="24"/>
          <w:szCs w:val="24"/>
          <w:lang w:eastAsia="it-IT"/>
        </w:rPr>
        <w:br/>
        <w:t>accidentali che dovessero occorrere ai concorrenti.</w:t>
      </w:r>
      <w:r w:rsidRPr="008E5FC3">
        <w:rPr>
          <w:rFonts w:ascii="Helvetica57CondensedRoman" w:eastAsia="Times New Roman" w:hAnsi="Helvetica57CondensedRoman" w:cs="Times New Roman"/>
          <w:color w:val="6F7176"/>
          <w:sz w:val="24"/>
          <w:szCs w:val="24"/>
          <w:lang w:eastAsia="it-IT"/>
        </w:rPr>
        <w:br/>
      </w:r>
      <w:r w:rsidRPr="008E5FC3">
        <w:rPr>
          <w:rFonts w:ascii="Helvetica57CondensedRoman" w:eastAsia="Times New Roman" w:hAnsi="Helvetica57CondensedRoman" w:cs="Times New Roman"/>
          <w:color w:val="6F7176"/>
          <w:sz w:val="24"/>
          <w:szCs w:val="24"/>
          <w:lang w:eastAsia="it-IT"/>
        </w:rPr>
        <w:br/>
        <w:t>7 – GENITORI</w:t>
      </w:r>
      <w:r w:rsidRPr="008E5FC3">
        <w:rPr>
          <w:rFonts w:ascii="Helvetica57CondensedRoman" w:eastAsia="Times New Roman" w:hAnsi="Helvetica57CondensedRoman" w:cs="Times New Roman"/>
          <w:color w:val="6F7176"/>
          <w:sz w:val="24"/>
          <w:szCs w:val="24"/>
          <w:lang w:eastAsia="it-IT"/>
        </w:rPr>
        <w:br/>
        <w:t>Tutti i Maestri sono pregati di educare i genitori dei ragazzi alla non interferenza</w:t>
      </w:r>
      <w:r w:rsidRPr="008E5FC3">
        <w:rPr>
          <w:rFonts w:ascii="Helvetica57CondensedRoman" w:eastAsia="Times New Roman" w:hAnsi="Helvetica57CondensedRoman" w:cs="Times New Roman"/>
          <w:color w:val="6F7176"/>
          <w:sz w:val="24"/>
          <w:szCs w:val="24"/>
          <w:lang w:eastAsia="it-IT"/>
        </w:rPr>
        <w:br/>
        <w:t>ed al fair play.</w:t>
      </w:r>
      <w:r w:rsidRPr="008E5FC3">
        <w:rPr>
          <w:rFonts w:ascii="Helvetica57CondensedRoman" w:eastAsia="Times New Roman" w:hAnsi="Helvetica57CondensedRoman" w:cs="Times New Roman"/>
          <w:color w:val="6F7176"/>
          <w:sz w:val="24"/>
          <w:szCs w:val="24"/>
          <w:lang w:eastAsia="it-IT"/>
        </w:rPr>
        <w:br/>
      </w:r>
      <w:r w:rsidRPr="008E5FC3">
        <w:rPr>
          <w:rFonts w:ascii="Helvetica57CondensedRoman" w:eastAsia="Times New Roman" w:hAnsi="Helvetica57CondensedRoman" w:cs="Times New Roman"/>
          <w:color w:val="6F7176"/>
          <w:sz w:val="24"/>
          <w:szCs w:val="24"/>
          <w:lang w:eastAsia="it-IT"/>
        </w:rPr>
        <w:br/>
        <w:t>8 – PREMI</w:t>
      </w:r>
      <w:r w:rsidRPr="008E5FC3">
        <w:rPr>
          <w:rFonts w:ascii="Helvetica57CondensedRoman" w:eastAsia="Times New Roman" w:hAnsi="Helvetica57CondensedRoman" w:cs="Times New Roman"/>
          <w:color w:val="6F7176"/>
          <w:sz w:val="24"/>
          <w:szCs w:val="24"/>
          <w:lang w:eastAsia="it-IT"/>
        </w:rPr>
        <w:br/>
        <w:t xml:space="preserve">Sono previsti, a cura del circolo organizzatore, premi per i primi 4 classificati di ogni categoria. </w:t>
      </w:r>
      <w:r w:rsidRPr="008E5FC3">
        <w:rPr>
          <w:rFonts w:ascii="Helvetica57CondensedRoman" w:eastAsia="Times New Roman" w:hAnsi="Helvetica57CondensedRoman" w:cs="Times New Roman"/>
          <w:color w:val="6F7176"/>
          <w:sz w:val="24"/>
          <w:szCs w:val="24"/>
          <w:lang w:eastAsia="it-IT"/>
        </w:rPr>
        <w:br/>
      </w:r>
      <w:r w:rsidRPr="008E5FC3">
        <w:rPr>
          <w:rFonts w:ascii="Helvetica57CondensedRoman" w:eastAsia="Times New Roman" w:hAnsi="Helvetica57CondensedRoman" w:cs="Times New Roman"/>
          <w:color w:val="6F7176"/>
          <w:sz w:val="24"/>
          <w:szCs w:val="24"/>
          <w:lang w:eastAsia="it-IT"/>
        </w:rPr>
        <w:br/>
        <w:t>9 – SERVIZIO BAR E RISTORANTE</w:t>
      </w:r>
      <w:r w:rsidRPr="008E5FC3">
        <w:rPr>
          <w:rFonts w:ascii="Helvetica57CondensedRoman" w:eastAsia="Times New Roman" w:hAnsi="Helvetica57CondensedRoman" w:cs="Times New Roman"/>
          <w:color w:val="6F7176"/>
          <w:sz w:val="24"/>
          <w:szCs w:val="24"/>
          <w:lang w:eastAsia="it-IT"/>
        </w:rPr>
        <w:br/>
        <w:t>Presso la Torres Tennis è disponibile il servizio Bar, e Ristorante</w:t>
      </w:r>
    </w:p>
    <w:tbl>
      <w:tblPr>
        <w:tblW w:w="5000" w:type="pct"/>
        <w:tblCellMar>
          <w:left w:w="0" w:type="dxa"/>
          <w:right w:w="0" w:type="dxa"/>
        </w:tblCellMar>
        <w:tblLook w:val="04A0"/>
      </w:tblPr>
      <w:tblGrid>
        <w:gridCol w:w="9638"/>
      </w:tblGrid>
      <w:tr w:rsidR="008E5FC3" w:rsidRPr="008E5FC3" w:rsidTr="008E5FC3">
        <w:tc>
          <w:tcPr>
            <w:tcW w:w="5000" w:type="pct"/>
            <w:tcBorders>
              <w:top w:val="nil"/>
              <w:left w:val="nil"/>
              <w:bottom w:val="nil"/>
              <w:right w:val="nil"/>
            </w:tcBorders>
            <w:shd w:val="clear" w:color="auto" w:fill="E9E8E8"/>
            <w:hideMark/>
          </w:tcPr>
          <w:p w:rsidR="008E5FC3" w:rsidRPr="008E5FC3" w:rsidRDefault="008E5FC3" w:rsidP="008E5FC3">
            <w:pPr>
              <w:spacing w:after="0" w:line="240" w:lineRule="auto"/>
              <w:rPr>
                <w:rFonts w:ascii="Helvetica57CondensedRoman" w:eastAsia="Times New Roman" w:hAnsi="Helvetica57CondensedRoman" w:cs="Times New Roman"/>
                <w:color w:val="6F7176"/>
                <w:sz w:val="21"/>
                <w:szCs w:val="21"/>
                <w:lang w:eastAsia="it-IT"/>
              </w:rPr>
            </w:pPr>
          </w:p>
        </w:tc>
      </w:tr>
    </w:tbl>
    <w:p w:rsidR="006533FE" w:rsidRDefault="006533FE"/>
    <w:sectPr w:rsidR="006533FE" w:rsidSect="006533F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57CondensedRoman">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E5FC3"/>
    <w:rsid w:val="006533FE"/>
    <w:rsid w:val="008E5F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33F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E5FC3"/>
    <w:rPr>
      <w:strike w:val="0"/>
      <w:dstrike w:val="0"/>
      <w:color w:val="272C33"/>
      <w:u w:val="none"/>
      <w:effect w:val="none"/>
    </w:rPr>
  </w:style>
  <w:style w:type="paragraph" w:styleId="NormaleWeb">
    <w:name w:val="Normal (Web)"/>
    <w:basedOn w:val="Normale"/>
    <w:uiPriority w:val="99"/>
    <w:semiHidden/>
    <w:unhideWhenUsed/>
    <w:rsid w:val="008E5FC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E5FC3"/>
    <w:rPr>
      <w:b/>
      <w:bCs/>
    </w:rPr>
  </w:style>
  <w:style w:type="paragraph" w:styleId="Testofumetto">
    <w:name w:val="Balloon Text"/>
    <w:basedOn w:val="Normale"/>
    <w:link w:val="TestofumettoCarattere"/>
    <w:uiPriority w:val="99"/>
    <w:semiHidden/>
    <w:unhideWhenUsed/>
    <w:rsid w:val="008E5F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F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9342763">
      <w:bodyDiv w:val="1"/>
      <w:marLeft w:val="0"/>
      <w:marRight w:val="0"/>
      <w:marTop w:val="0"/>
      <w:marBottom w:val="0"/>
      <w:divBdr>
        <w:top w:val="none" w:sz="0" w:space="0" w:color="auto"/>
        <w:left w:val="none" w:sz="0" w:space="0" w:color="auto"/>
        <w:bottom w:val="none" w:sz="0" w:space="0" w:color="auto"/>
        <w:right w:val="none" w:sz="0" w:space="0" w:color="auto"/>
      </w:divBdr>
      <w:divsChild>
        <w:div w:id="531305462">
          <w:marLeft w:val="0"/>
          <w:marRight w:val="0"/>
          <w:marTop w:val="0"/>
          <w:marBottom w:val="0"/>
          <w:divBdr>
            <w:top w:val="none" w:sz="0" w:space="0" w:color="auto"/>
            <w:left w:val="none" w:sz="0" w:space="0" w:color="auto"/>
            <w:bottom w:val="none" w:sz="0" w:space="0" w:color="auto"/>
            <w:right w:val="none" w:sz="0" w:space="0" w:color="auto"/>
          </w:divBdr>
          <w:divsChild>
            <w:div w:id="1042482164">
              <w:marLeft w:val="0"/>
              <w:marRight w:val="0"/>
              <w:marTop w:val="0"/>
              <w:marBottom w:val="720"/>
              <w:divBdr>
                <w:top w:val="none" w:sz="0" w:space="0" w:color="auto"/>
                <w:left w:val="none" w:sz="0" w:space="0" w:color="auto"/>
                <w:bottom w:val="none" w:sz="0" w:space="0" w:color="auto"/>
                <w:right w:val="none" w:sz="0" w:space="0" w:color="auto"/>
              </w:divBdr>
              <w:divsChild>
                <w:div w:id="1664662">
                  <w:marLeft w:val="0"/>
                  <w:marRight w:val="0"/>
                  <w:marTop w:val="0"/>
                  <w:marBottom w:val="0"/>
                  <w:divBdr>
                    <w:top w:val="none" w:sz="0" w:space="0" w:color="auto"/>
                    <w:left w:val="none" w:sz="0" w:space="0" w:color="auto"/>
                    <w:bottom w:val="none" w:sz="0" w:space="0" w:color="auto"/>
                    <w:right w:val="none" w:sz="0" w:space="0" w:color="auto"/>
                  </w:divBdr>
                  <w:divsChild>
                    <w:div w:id="189103450">
                      <w:marLeft w:val="0"/>
                      <w:marRight w:val="300"/>
                      <w:marTop w:val="0"/>
                      <w:marBottom w:val="0"/>
                      <w:divBdr>
                        <w:top w:val="none" w:sz="0" w:space="0" w:color="auto"/>
                        <w:left w:val="none" w:sz="0" w:space="0" w:color="auto"/>
                        <w:bottom w:val="none" w:sz="0" w:space="0" w:color="auto"/>
                        <w:right w:val="none" w:sz="0" w:space="0" w:color="auto"/>
                      </w:divBdr>
                      <w:divsChild>
                        <w:div w:id="1337000656">
                          <w:marLeft w:val="0"/>
                          <w:marRight w:val="0"/>
                          <w:marTop w:val="0"/>
                          <w:marBottom w:val="225"/>
                          <w:divBdr>
                            <w:top w:val="none" w:sz="0" w:space="0" w:color="auto"/>
                            <w:left w:val="none" w:sz="0" w:space="0" w:color="auto"/>
                            <w:bottom w:val="none" w:sz="0" w:space="0" w:color="auto"/>
                            <w:right w:val="none" w:sz="0" w:space="0" w:color="auto"/>
                          </w:divBdr>
                          <w:divsChild>
                            <w:div w:id="830609141">
                              <w:marLeft w:val="0"/>
                              <w:marRight w:val="0"/>
                              <w:marTop w:val="45"/>
                              <w:marBottom w:val="0"/>
                              <w:divBdr>
                                <w:top w:val="none" w:sz="0" w:space="0" w:color="auto"/>
                                <w:left w:val="none" w:sz="0" w:space="0" w:color="auto"/>
                                <w:bottom w:val="none" w:sz="0" w:space="0" w:color="auto"/>
                                <w:right w:val="none" w:sz="0" w:space="0" w:color="auto"/>
                              </w:divBdr>
                            </w:div>
                          </w:divsChild>
                        </w:div>
                        <w:div w:id="127433126">
                          <w:marLeft w:val="225"/>
                          <w:marRight w:val="0"/>
                          <w:marTop w:val="0"/>
                          <w:marBottom w:val="225"/>
                          <w:divBdr>
                            <w:top w:val="none" w:sz="0" w:space="0" w:color="auto"/>
                            <w:left w:val="none" w:sz="0" w:space="0" w:color="auto"/>
                            <w:bottom w:val="none" w:sz="0" w:space="0" w:color="auto"/>
                            <w:right w:val="none" w:sz="0" w:space="0" w:color="auto"/>
                          </w:divBdr>
                          <w:divsChild>
                            <w:div w:id="1008483202">
                              <w:marLeft w:val="0"/>
                              <w:marRight w:val="0"/>
                              <w:marTop w:val="0"/>
                              <w:marBottom w:val="0"/>
                              <w:divBdr>
                                <w:top w:val="none" w:sz="0" w:space="0" w:color="auto"/>
                                <w:left w:val="none" w:sz="0" w:space="0" w:color="auto"/>
                                <w:bottom w:val="none" w:sz="0" w:space="0" w:color="auto"/>
                                <w:right w:val="none" w:sz="0" w:space="0" w:color="auto"/>
                              </w:divBdr>
                              <w:divsChild>
                                <w:div w:id="1620453377">
                                  <w:marLeft w:val="45"/>
                                  <w:marRight w:val="0"/>
                                  <w:marTop w:val="570"/>
                                  <w:marBottom w:val="0"/>
                                  <w:divBdr>
                                    <w:top w:val="none" w:sz="0" w:space="0" w:color="auto"/>
                                    <w:left w:val="none" w:sz="0" w:space="0" w:color="auto"/>
                                    <w:bottom w:val="none" w:sz="0" w:space="0" w:color="auto"/>
                                    <w:right w:val="none" w:sz="0" w:space="0" w:color="auto"/>
                                  </w:divBdr>
                                </w:div>
                              </w:divsChild>
                            </w:div>
                          </w:divsChild>
                        </w:div>
                        <w:div w:id="1268779413">
                          <w:marLeft w:val="225"/>
                          <w:marRight w:val="0"/>
                          <w:marTop w:val="0"/>
                          <w:marBottom w:val="225"/>
                          <w:divBdr>
                            <w:top w:val="none" w:sz="0" w:space="0" w:color="auto"/>
                            <w:left w:val="none" w:sz="0" w:space="0" w:color="auto"/>
                            <w:bottom w:val="none" w:sz="0" w:space="0" w:color="auto"/>
                            <w:right w:val="none" w:sz="0" w:space="0" w:color="auto"/>
                          </w:divBdr>
                          <w:divsChild>
                            <w:div w:id="85466309">
                              <w:marLeft w:val="0"/>
                              <w:marRight w:val="0"/>
                              <w:marTop w:val="0"/>
                              <w:marBottom w:val="0"/>
                              <w:divBdr>
                                <w:top w:val="none" w:sz="0" w:space="0" w:color="auto"/>
                                <w:left w:val="none" w:sz="0" w:space="0" w:color="auto"/>
                                <w:bottom w:val="none" w:sz="0" w:space="0" w:color="auto"/>
                                <w:right w:val="none" w:sz="0" w:space="0" w:color="auto"/>
                              </w:divBdr>
                            </w:div>
                          </w:divsChild>
                        </w:div>
                        <w:div w:id="54587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756</Words>
  <Characters>4314</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Alessandro</cp:lastModifiedBy>
  <cp:revision>2</cp:revision>
  <dcterms:created xsi:type="dcterms:W3CDTF">2013-01-07T08:54:00Z</dcterms:created>
  <dcterms:modified xsi:type="dcterms:W3CDTF">2013-01-07T08:56:00Z</dcterms:modified>
</cp:coreProperties>
</file>